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B14B1C" w:rsidRPr="000042D5">
        <w:rPr>
          <w:rFonts w:ascii="Calibri" w:hAnsi="Calibri" w:cs="Calibri"/>
          <w:b/>
        </w:rPr>
        <w:t xml:space="preserve"> </w:t>
      </w:r>
      <w:r w:rsidR="004629AC">
        <w:rPr>
          <w:rFonts w:ascii="Calibri" w:hAnsi="Calibri" w:cs="Calibri"/>
          <w:b/>
        </w:rPr>
        <w:t>751978/2011.</w:t>
      </w:r>
    </w:p>
    <w:p w:rsidR="0013270C" w:rsidRPr="000042D5" w:rsidRDefault="00EB396B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Recorrente </w:t>
      </w:r>
      <w:r w:rsidR="004629AC">
        <w:rPr>
          <w:rFonts w:ascii="Calibri" w:hAnsi="Calibri" w:cs="Calibri"/>
          <w:b/>
        </w:rPr>
        <w:t>–</w:t>
      </w:r>
      <w:r w:rsidR="003B3119">
        <w:rPr>
          <w:rFonts w:ascii="Calibri" w:hAnsi="Calibri" w:cs="Calibri"/>
          <w:b/>
        </w:rPr>
        <w:t xml:space="preserve"> </w:t>
      </w:r>
      <w:r w:rsidR="004629AC">
        <w:rPr>
          <w:rFonts w:ascii="Calibri" w:hAnsi="Calibri" w:cs="Calibri"/>
          <w:b/>
        </w:rPr>
        <w:t xml:space="preserve">Miguel Guizard Júnior. </w:t>
      </w:r>
    </w:p>
    <w:p w:rsidR="00203D71" w:rsidRPr="0094775F" w:rsidRDefault="001F1011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="00BF5639">
        <w:rPr>
          <w:rFonts w:ascii="Calibri" w:hAnsi="Calibri" w:cs="Calibri"/>
        </w:rPr>
        <w:t xml:space="preserve"> n.</w:t>
      </w:r>
      <w:r w:rsidR="0044097A">
        <w:rPr>
          <w:rFonts w:ascii="Calibri" w:hAnsi="Calibri" w:cs="Calibri"/>
        </w:rPr>
        <w:t xml:space="preserve"> </w:t>
      </w:r>
      <w:r w:rsidR="004629AC">
        <w:rPr>
          <w:rFonts w:ascii="Calibri" w:hAnsi="Calibri" w:cs="Calibri"/>
        </w:rPr>
        <w:t>134553, de 29/09/2011</w:t>
      </w:r>
    </w:p>
    <w:p w:rsidR="00142333" w:rsidRPr="000042D5" w:rsidRDefault="004629AC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 – Melissa Scarlet Ribeiro Domingo -OPAN</w:t>
      </w:r>
    </w:p>
    <w:p w:rsidR="004629AC" w:rsidRDefault="003B3119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Advogado</w:t>
      </w:r>
      <w:r w:rsidR="004629A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="004629AC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4629AC">
        <w:rPr>
          <w:rFonts w:ascii="Calibri" w:hAnsi="Calibri" w:cs="Calibri"/>
        </w:rPr>
        <w:t>Izabete Betti – OAB/MT, e</w:t>
      </w:r>
    </w:p>
    <w:p w:rsidR="00334033" w:rsidRDefault="004629AC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Fábio Luis de Mello Oliveira – OAB/MT – 6.848-B</w:t>
      </w:r>
      <w:r w:rsidR="0094775F">
        <w:rPr>
          <w:rFonts w:ascii="Calibri" w:hAnsi="Calibri" w:cs="Calibri"/>
        </w:rPr>
        <w:t xml:space="preserve"> </w:t>
      </w:r>
    </w:p>
    <w:p w:rsidR="002966A5" w:rsidRPr="000042D5" w:rsidRDefault="002966A5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1ª Junta de Julgamento de Recursos</w:t>
      </w:r>
      <w:bookmarkStart w:id="0" w:name="_GoBack"/>
      <w:bookmarkEnd w:id="0"/>
    </w:p>
    <w:p w:rsidR="00A962C1" w:rsidRDefault="00A962C1" w:rsidP="0094775F">
      <w:pPr>
        <w:jc w:val="center"/>
        <w:rPr>
          <w:rFonts w:ascii="Calibri" w:hAnsi="Calibri" w:cs="Calibri"/>
          <w:b/>
        </w:rPr>
      </w:pPr>
    </w:p>
    <w:p w:rsidR="0094775F" w:rsidRPr="000042D5" w:rsidRDefault="003B3119" w:rsidP="0094775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146</w:t>
      </w:r>
      <w:r w:rsidR="0094775F" w:rsidRPr="000042D5">
        <w:rPr>
          <w:rFonts w:ascii="Calibri" w:hAnsi="Calibri" w:cs="Calibri"/>
          <w:b/>
        </w:rPr>
        <w:t>/2021</w:t>
      </w:r>
    </w:p>
    <w:p w:rsidR="009E23EF" w:rsidRPr="008B3492" w:rsidRDefault="00825E56" w:rsidP="009E23EF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</w:t>
      </w:r>
      <w:r w:rsidR="003929DB" w:rsidRPr="000042D5">
        <w:rPr>
          <w:rFonts w:ascii="Calibri" w:hAnsi="Calibri" w:cs="Calibri"/>
        </w:rPr>
        <w:t xml:space="preserve">ração n. </w:t>
      </w:r>
      <w:r w:rsidR="009E23EF">
        <w:rPr>
          <w:rFonts w:ascii="Calibri" w:hAnsi="Calibri" w:cs="Calibri"/>
        </w:rPr>
        <w:t xml:space="preserve">134553, de 29/09/2011. </w:t>
      </w:r>
      <w:r w:rsidR="009E23EF" w:rsidRPr="008B3492">
        <w:rPr>
          <w:rFonts w:ascii="Calibri" w:hAnsi="Calibri" w:cs="Calibri"/>
        </w:rPr>
        <w:t>Auto de Inspeção n. 29/08/2011, de 29/08/2011. Termo de Embargo/Interdição n. 124444, de 29/08/2011. Aterro com base rochosa em área de preservação permanente, causando danos a área denominada Pantanalzinho, sem licença ou autorização do órgão ambiental. Decisão Administrativa n. 2352/SUNOR/SEMA/2011, pela homologação do Auto de Infração n. 134553, de 29/09/2011, arbitrando multa de R$ 100.000,00 (cem mil reais), com fulcro no artigo 80 do Decreto Federal 6.514/08. Requer o recorrente em preliminar, que seja declarada a nulidade o auto de infração n. 134553, de 29/09/2011, uma vez que o mesmo não atende a exigências esculpidas no art. 4º do Decreto Federal 6.514/08, ferindo o princípio da legalidade formal e material. No mérito, requer que o recurso seja julgado procedente para declarar insubsistente o citado auto de infração, ante ao fato do recorrente não ter praticado qualquer ilegalidade, eis que o aterro/estrada existente na propriedade não está desprovido de processo de licenciamento ambiental na própria Sema/MT, bem como que, no ato de autuação, restou consignado pelo próprio agente que não havia nenhuma alteração no local.</w:t>
      </w:r>
      <w:r w:rsidR="00604917" w:rsidRPr="008B3492">
        <w:rPr>
          <w:rFonts w:ascii="Calibri" w:hAnsi="Calibri" w:cs="Calibri"/>
        </w:rPr>
        <w:t xml:space="preserve"> Recurso provido. </w:t>
      </w:r>
    </w:p>
    <w:p w:rsidR="003B3119" w:rsidRPr="009E23EF" w:rsidRDefault="00542498" w:rsidP="004800D1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825E56" w:rsidRPr="00EA0E1E" w:rsidRDefault="00312C49" w:rsidP="00EA0E1E">
      <w:pPr>
        <w:jc w:val="both"/>
        <w:rPr>
          <w:rFonts w:ascii="Calibri" w:hAnsi="Calibri" w:cs="Calibri"/>
        </w:rPr>
      </w:pPr>
      <w:r w:rsidRPr="00571A80">
        <w:rPr>
          <w:rFonts w:ascii="Calibri" w:hAnsi="Calibri" w:cs="Calibri"/>
        </w:rPr>
        <w:t>Vistos, relatado</w:t>
      </w:r>
      <w:r w:rsidR="00AC2FC6" w:rsidRPr="00571A80">
        <w:rPr>
          <w:rFonts w:ascii="Calibri" w:hAnsi="Calibri" w:cs="Calibri"/>
        </w:rPr>
        <w:t>s</w:t>
      </w:r>
      <w:r w:rsidRPr="00571A80">
        <w:rPr>
          <w:rFonts w:ascii="Calibri" w:hAnsi="Calibri" w:cs="Calibri"/>
        </w:rPr>
        <w:t xml:space="preserve"> e discu</w:t>
      </w:r>
      <w:r w:rsidR="00C1713D" w:rsidRPr="00571A80">
        <w:rPr>
          <w:rFonts w:ascii="Calibri" w:hAnsi="Calibri" w:cs="Calibri"/>
        </w:rPr>
        <w:t>tidos, decidiram os membros da 1</w:t>
      </w:r>
      <w:r w:rsidRPr="00571A80">
        <w:rPr>
          <w:rFonts w:ascii="Calibri" w:hAnsi="Calibri" w:cs="Calibri"/>
        </w:rPr>
        <w:t xml:space="preserve">ª Junta de Julgamento de </w:t>
      </w:r>
      <w:r w:rsidR="0032045E" w:rsidRPr="00571A80">
        <w:rPr>
          <w:rFonts w:ascii="Calibri" w:hAnsi="Calibri" w:cs="Calibri"/>
        </w:rPr>
        <w:t>Recursos</w:t>
      </w:r>
      <w:r w:rsidR="00AA6EB0" w:rsidRPr="00571A80">
        <w:rPr>
          <w:rFonts w:ascii="Calibri" w:hAnsi="Calibri" w:cs="Calibri"/>
        </w:rPr>
        <w:t xml:space="preserve">, </w:t>
      </w:r>
      <w:r w:rsidR="00604917">
        <w:rPr>
          <w:rFonts w:ascii="Calibri" w:hAnsi="Calibri" w:cs="Calibri"/>
        </w:rPr>
        <w:t>por</w:t>
      </w:r>
      <w:r w:rsidR="00604917" w:rsidRPr="00571A80">
        <w:rPr>
          <w:rFonts w:ascii="Calibri" w:hAnsi="Calibri" w:cs="Calibri"/>
        </w:rPr>
        <w:t xml:space="preserve"> unanimidade</w:t>
      </w:r>
      <w:r w:rsidR="00604917">
        <w:rPr>
          <w:rFonts w:ascii="Calibri" w:hAnsi="Calibri" w:cs="Calibri"/>
        </w:rPr>
        <w:t xml:space="preserve">, </w:t>
      </w:r>
      <w:r w:rsidR="00A64E0A" w:rsidRPr="00571A80">
        <w:rPr>
          <w:rFonts w:ascii="Calibri" w:hAnsi="Calibri" w:cs="Calibri"/>
        </w:rPr>
        <w:t xml:space="preserve">dar provimento ao recurso interposto pelo </w:t>
      </w:r>
      <w:r w:rsidR="00287181" w:rsidRPr="00571A80">
        <w:rPr>
          <w:rFonts w:ascii="Calibri" w:hAnsi="Calibri" w:cs="Calibri"/>
        </w:rPr>
        <w:t xml:space="preserve">recorrente, </w:t>
      </w:r>
      <w:r w:rsidR="00604917" w:rsidRPr="00571A80">
        <w:rPr>
          <w:rFonts w:ascii="Calibri" w:hAnsi="Calibri" w:cs="Calibri"/>
        </w:rPr>
        <w:t xml:space="preserve">acolhendo </w:t>
      </w:r>
      <w:r w:rsidR="00604917" w:rsidRPr="00012A69">
        <w:rPr>
          <w:rFonts w:ascii="Calibri" w:hAnsi="Calibri" w:cs="Calibri"/>
        </w:rPr>
        <w:t>o voto divergente apresentado oralmente pelo representante da AMM, reconhecendo a prescrição da pretensão punitiva, da data de, 20/10/2011 recebimento do Aviso de Recebimento (fl. 8) até a defesa administrativa do recorrente, datada de 31/01/2017, (fl. 48).</w:t>
      </w:r>
      <w:r w:rsidR="00604917">
        <w:rPr>
          <w:rFonts w:ascii="Calibri" w:hAnsi="Calibri" w:cs="Calibri"/>
        </w:rPr>
        <w:t xml:space="preserve"> Decidiram pela anulação do Auto de Infração n. 134553, de 29/09/2011, e consequentemente o arquivamento do processo. 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Ramilson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Paulo Marcel Grisoste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Edilberto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Francine Gomes Pavesi</w:t>
      </w:r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Ramilson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6A5"/>
    <w:rsid w:val="00296C1E"/>
    <w:rsid w:val="002A3081"/>
    <w:rsid w:val="002B5696"/>
    <w:rsid w:val="002B56FD"/>
    <w:rsid w:val="002B7597"/>
    <w:rsid w:val="002C5A83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097A"/>
    <w:rsid w:val="00442766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D36F5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10C2"/>
    <w:rsid w:val="00532C11"/>
    <w:rsid w:val="00534701"/>
    <w:rsid w:val="00534A68"/>
    <w:rsid w:val="00542498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4917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718CE"/>
    <w:rsid w:val="00875870"/>
    <w:rsid w:val="008853D0"/>
    <w:rsid w:val="00887C28"/>
    <w:rsid w:val="00891533"/>
    <w:rsid w:val="0089516C"/>
    <w:rsid w:val="008A0B7A"/>
    <w:rsid w:val="008B3492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1C39"/>
    <w:rsid w:val="00E669DC"/>
    <w:rsid w:val="00E7204E"/>
    <w:rsid w:val="00E752A7"/>
    <w:rsid w:val="00E917F3"/>
    <w:rsid w:val="00E97A37"/>
    <w:rsid w:val="00EA0E1E"/>
    <w:rsid w:val="00EA1E8A"/>
    <w:rsid w:val="00EB0B2C"/>
    <w:rsid w:val="00EB1EE1"/>
    <w:rsid w:val="00EB20A3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85C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42D0-D233-4F47-AB90-EB3CA93F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12</cp:revision>
  <cp:lastPrinted>2021-06-17T18:16:00Z</cp:lastPrinted>
  <dcterms:created xsi:type="dcterms:W3CDTF">2021-08-15T10:15:00Z</dcterms:created>
  <dcterms:modified xsi:type="dcterms:W3CDTF">2021-08-19T19:42:00Z</dcterms:modified>
</cp:coreProperties>
</file>